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4F3" w:rsidRPr="00FC3ECB" w:rsidRDefault="00FC3ECB" w:rsidP="00FC3ECB">
      <w:pPr>
        <w:pStyle w:val="a6"/>
        <w:numPr>
          <w:ilvl w:val="0"/>
          <w:numId w:val="1"/>
        </w:numPr>
        <w:jc w:val="center"/>
        <w:rPr>
          <w:sz w:val="96"/>
          <w:szCs w:val="96"/>
        </w:rPr>
      </w:pPr>
      <w:r w:rsidRPr="00FC3ECB">
        <w:rPr>
          <w:sz w:val="96"/>
          <w:szCs w:val="96"/>
        </w:rPr>
        <w:t>Партизанский городской окру</w:t>
      </w:r>
      <w:proofErr w:type="gramStart"/>
      <w:r w:rsidRPr="00FC3ECB">
        <w:rPr>
          <w:sz w:val="96"/>
          <w:szCs w:val="96"/>
        </w:rPr>
        <w:t>г-</w:t>
      </w:r>
      <w:proofErr w:type="gramEnd"/>
      <w:r w:rsidRPr="00FC3ECB">
        <w:rPr>
          <w:sz w:val="96"/>
          <w:szCs w:val="96"/>
        </w:rPr>
        <w:t xml:space="preserve">                                                                   территория безопасности</w:t>
      </w:r>
    </w:p>
    <w:p w:rsidR="00FC3ECB" w:rsidRDefault="00FC3ECB" w:rsidP="00CD215A">
      <w:pPr>
        <w:pStyle w:val="a6"/>
        <w:jc w:val="center"/>
        <w:rPr>
          <w:rFonts w:ascii="Impact" w:hAnsi="Impact"/>
          <w:sz w:val="36"/>
          <w:szCs w:val="36"/>
        </w:rPr>
      </w:pPr>
      <w:r w:rsidRPr="00CD215A">
        <w:rPr>
          <w:rFonts w:ascii="Impact" w:hAnsi="Impact"/>
          <w:sz w:val="36"/>
          <w:szCs w:val="36"/>
        </w:rPr>
        <w:t>ДЕЙСТВИЯ НАСЕЛЕНИЯ ПРИ УГРОЗЕ СОВЕРШЕНИЯ ТЕРАКТА</w:t>
      </w:r>
    </w:p>
    <w:p w:rsidR="00CD215A" w:rsidRPr="000F7371" w:rsidRDefault="00DB2F98" w:rsidP="00CD215A">
      <w:pPr>
        <w:rPr>
          <w:sz w:val="26"/>
          <w:szCs w:val="26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629150" cy="4210050"/>
            <wp:effectExtent l="19050" t="0" r="0" b="0"/>
            <wp:wrapSquare wrapText="bothSides"/>
            <wp:docPr id="1" name="Рисунок 1" descr="https://im3-tub-ru.yandex.net/i?id=62f630276fa56477268ef8bc296f0a0b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3-tub-ru.yandex.net/i?id=62f630276fa56477268ef8bc296f0a0b-l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7371">
        <w:rPr>
          <w:sz w:val="28"/>
          <w:szCs w:val="28"/>
        </w:rPr>
        <w:t>-</w:t>
      </w:r>
      <w:r w:rsidR="00CD215A" w:rsidRPr="000F7371">
        <w:rPr>
          <w:sz w:val="26"/>
          <w:szCs w:val="26"/>
        </w:rPr>
        <w:t xml:space="preserve">Задернуть шторы на окнах. Это убережет вас </w:t>
      </w:r>
    </w:p>
    <w:p w:rsidR="00CD215A" w:rsidRPr="000F7371" w:rsidRDefault="00CD215A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>от разлетающихся осколков стёкол.</w:t>
      </w:r>
    </w:p>
    <w:p w:rsidR="000F7371" w:rsidRPr="000F7371" w:rsidRDefault="000F7371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>-</w:t>
      </w:r>
      <w:r w:rsidR="00CD215A" w:rsidRPr="000F7371">
        <w:rPr>
          <w:sz w:val="26"/>
          <w:szCs w:val="26"/>
        </w:rPr>
        <w:t xml:space="preserve">Подготовиться к экстренной эвакуации. Для этого </w:t>
      </w:r>
    </w:p>
    <w:p w:rsidR="000F7371" w:rsidRPr="000F7371" w:rsidRDefault="00CD215A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 xml:space="preserve">сложите в сумку документы, деньги, ценности, </w:t>
      </w:r>
    </w:p>
    <w:p w:rsidR="00CD215A" w:rsidRPr="000F7371" w:rsidRDefault="00CD215A" w:rsidP="000F7371">
      <w:pPr>
        <w:tabs>
          <w:tab w:val="left" w:pos="8385"/>
        </w:tabs>
        <w:rPr>
          <w:sz w:val="26"/>
          <w:szCs w:val="26"/>
        </w:rPr>
      </w:pPr>
      <w:r w:rsidRPr="000F7371">
        <w:rPr>
          <w:sz w:val="26"/>
          <w:szCs w:val="26"/>
        </w:rPr>
        <w:t>немного продуктов. Желательно иметь свисток.</w:t>
      </w:r>
      <w:r w:rsidR="000F7371" w:rsidRPr="000F7371">
        <w:rPr>
          <w:sz w:val="26"/>
          <w:szCs w:val="26"/>
        </w:rPr>
        <w:t xml:space="preserve"> </w:t>
      </w:r>
      <w:r w:rsidR="000F7371">
        <w:rPr>
          <w:sz w:val="26"/>
          <w:szCs w:val="26"/>
        </w:rPr>
        <w:tab/>
      </w:r>
    </w:p>
    <w:p w:rsidR="000F7371" w:rsidRPr="000F7371" w:rsidRDefault="000F7371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>-</w:t>
      </w:r>
      <w:r w:rsidR="00CD215A" w:rsidRPr="000F7371">
        <w:rPr>
          <w:sz w:val="26"/>
          <w:szCs w:val="26"/>
        </w:rPr>
        <w:t>Помочь больным и престарелым подготовиться</w:t>
      </w:r>
    </w:p>
    <w:p w:rsidR="00CD215A" w:rsidRPr="000F7371" w:rsidRDefault="00CD215A" w:rsidP="000F7371">
      <w:pPr>
        <w:tabs>
          <w:tab w:val="left" w:pos="2430"/>
        </w:tabs>
        <w:rPr>
          <w:sz w:val="26"/>
          <w:szCs w:val="26"/>
        </w:rPr>
      </w:pPr>
      <w:r w:rsidRPr="000F7371">
        <w:rPr>
          <w:sz w:val="26"/>
          <w:szCs w:val="26"/>
        </w:rPr>
        <w:t xml:space="preserve"> к эвакуации.</w:t>
      </w:r>
      <w:r w:rsidR="000F7371" w:rsidRPr="000F7371">
        <w:rPr>
          <w:sz w:val="26"/>
          <w:szCs w:val="26"/>
        </w:rPr>
        <w:tab/>
      </w:r>
    </w:p>
    <w:p w:rsidR="000F7371" w:rsidRPr="000F7371" w:rsidRDefault="000F7371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>-</w:t>
      </w:r>
      <w:r w:rsidR="00CD215A" w:rsidRPr="000F7371">
        <w:rPr>
          <w:sz w:val="26"/>
          <w:szCs w:val="26"/>
        </w:rPr>
        <w:t xml:space="preserve">Убрать с балконов и лоджий </w:t>
      </w:r>
      <w:proofErr w:type="gramStart"/>
      <w:r w:rsidR="00CD215A" w:rsidRPr="000F7371">
        <w:rPr>
          <w:sz w:val="26"/>
          <w:szCs w:val="26"/>
        </w:rPr>
        <w:t>горюче-смазочные</w:t>
      </w:r>
      <w:proofErr w:type="gramEnd"/>
    </w:p>
    <w:p w:rsidR="00CD215A" w:rsidRPr="000F7371" w:rsidRDefault="00CD215A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 xml:space="preserve"> и легковоспламеняющиеся материалы.</w:t>
      </w:r>
    </w:p>
    <w:p w:rsidR="000F7371" w:rsidRPr="000F7371" w:rsidRDefault="000F7371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>-</w:t>
      </w:r>
      <w:r w:rsidR="00CD215A" w:rsidRPr="000F7371">
        <w:rPr>
          <w:sz w:val="26"/>
          <w:szCs w:val="26"/>
        </w:rPr>
        <w:t xml:space="preserve">Подготовить йод, бинты, вату и другие медицинские </w:t>
      </w:r>
    </w:p>
    <w:p w:rsidR="00CD215A" w:rsidRPr="000F7371" w:rsidRDefault="000F7371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>-</w:t>
      </w:r>
      <w:r w:rsidR="00CD215A" w:rsidRPr="000F7371">
        <w:rPr>
          <w:sz w:val="26"/>
          <w:szCs w:val="26"/>
        </w:rPr>
        <w:t>средства для оказания первой медицинской помощи.</w:t>
      </w:r>
    </w:p>
    <w:p w:rsidR="000F7371" w:rsidRPr="000F7371" w:rsidRDefault="000F7371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>-</w:t>
      </w:r>
      <w:r w:rsidR="00CD215A" w:rsidRPr="000F7371">
        <w:rPr>
          <w:sz w:val="26"/>
          <w:szCs w:val="26"/>
        </w:rPr>
        <w:t xml:space="preserve">Договориться с соседями о совместных действиях </w:t>
      </w:r>
    </w:p>
    <w:p w:rsidR="00CD215A" w:rsidRPr="000F7371" w:rsidRDefault="00CD215A" w:rsidP="000F7371">
      <w:pPr>
        <w:tabs>
          <w:tab w:val="left" w:pos="6270"/>
        </w:tabs>
        <w:rPr>
          <w:sz w:val="26"/>
          <w:szCs w:val="26"/>
        </w:rPr>
      </w:pPr>
      <w:r w:rsidRPr="000F7371">
        <w:rPr>
          <w:sz w:val="26"/>
          <w:szCs w:val="26"/>
        </w:rPr>
        <w:t>на случай оказания взаимопомощи.</w:t>
      </w:r>
      <w:r w:rsidR="000F7371" w:rsidRPr="000F7371">
        <w:rPr>
          <w:sz w:val="26"/>
          <w:szCs w:val="26"/>
        </w:rPr>
        <w:tab/>
      </w:r>
    </w:p>
    <w:p w:rsidR="000F7371" w:rsidRPr="000F7371" w:rsidRDefault="000F7371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>-</w:t>
      </w:r>
      <w:r w:rsidR="00CD215A" w:rsidRPr="000F7371">
        <w:rPr>
          <w:sz w:val="26"/>
          <w:szCs w:val="26"/>
        </w:rPr>
        <w:t xml:space="preserve">Избегать мест скопления людей </w:t>
      </w:r>
    </w:p>
    <w:p w:rsidR="00CD215A" w:rsidRPr="000F7371" w:rsidRDefault="00CD215A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>(рынки, магазины, стадионы….)</w:t>
      </w:r>
    </w:p>
    <w:p w:rsidR="00CD215A" w:rsidRPr="000F7371" w:rsidRDefault="000F7371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>-</w:t>
      </w:r>
      <w:r w:rsidR="00CD215A" w:rsidRPr="000F7371">
        <w:rPr>
          <w:sz w:val="26"/>
          <w:szCs w:val="26"/>
        </w:rPr>
        <w:t>Реже пользоваться общественным транспортом.</w:t>
      </w:r>
    </w:p>
    <w:p w:rsidR="000F7371" w:rsidRPr="000F7371" w:rsidRDefault="000F7371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>-</w:t>
      </w:r>
      <w:r w:rsidR="00CD215A" w:rsidRPr="000F7371">
        <w:rPr>
          <w:sz w:val="26"/>
          <w:szCs w:val="26"/>
        </w:rPr>
        <w:t>Желательно отправить детей и престарелых</w:t>
      </w:r>
    </w:p>
    <w:p w:rsidR="000F7371" w:rsidRPr="000F7371" w:rsidRDefault="00CD215A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 xml:space="preserve"> на дачу, в деревню, в другой населенный пункт </w:t>
      </w:r>
    </w:p>
    <w:p w:rsidR="000F7371" w:rsidRPr="000F7371" w:rsidRDefault="00CD215A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>к родственникам или знакомым.</w:t>
      </w:r>
    </w:p>
    <w:p w:rsidR="00CD215A" w:rsidRPr="000F7371" w:rsidRDefault="000F7371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>-</w:t>
      </w:r>
      <w:r w:rsidR="00CD215A" w:rsidRPr="000F7371">
        <w:rPr>
          <w:sz w:val="26"/>
          <w:szCs w:val="26"/>
        </w:rPr>
        <w:t>Держать постоянно включенным телевизор, радиоприемник.</w:t>
      </w:r>
    </w:p>
    <w:p w:rsidR="000F7371" w:rsidRPr="0008318E" w:rsidRDefault="000F7371" w:rsidP="00CD215A">
      <w:pPr>
        <w:rPr>
          <w:szCs w:val="26"/>
        </w:rPr>
      </w:pPr>
      <w:r w:rsidRPr="000F7371">
        <w:rPr>
          <w:sz w:val="26"/>
          <w:szCs w:val="26"/>
        </w:rPr>
        <w:t>-</w:t>
      </w:r>
      <w:r w:rsidR="00CD215A" w:rsidRPr="000F7371">
        <w:rPr>
          <w:sz w:val="26"/>
          <w:szCs w:val="26"/>
        </w:rPr>
        <w:t>Создать в доме (квартире) небольшой запас</w:t>
      </w:r>
    </w:p>
    <w:p w:rsidR="00CD215A" w:rsidRPr="000F7371" w:rsidRDefault="00CD215A" w:rsidP="00CD215A">
      <w:pPr>
        <w:rPr>
          <w:sz w:val="26"/>
          <w:szCs w:val="26"/>
        </w:rPr>
      </w:pPr>
      <w:r w:rsidRPr="000F7371">
        <w:rPr>
          <w:sz w:val="26"/>
          <w:szCs w:val="26"/>
        </w:rPr>
        <w:t xml:space="preserve"> продуктов и воды. </w:t>
      </w:r>
    </w:p>
    <w:sectPr w:rsidR="00CD215A" w:rsidRPr="000F7371" w:rsidSect="00FC3ECB">
      <w:pgSz w:w="16838" w:h="11906" w:orient="landscape"/>
      <w:pgMar w:top="1701" w:right="1134" w:bottom="850" w:left="1134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825" w:rsidRDefault="00EB1825" w:rsidP="00FC3ECB">
      <w:r>
        <w:separator/>
      </w:r>
    </w:p>
  </w:endnote>
  <w:endnote w:type="continuationSeparator" w:id="0">
    <w:p w:rsidR="00EB1825" w:rsidRDefault="00EB1825" w:rsidP="00FC3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825" w:rsidRDefault="00EB1825" w:rsidP="00FC3ECB">
      <w:r>
        <w:separator/>
      </w:r>
    </w:p>
  </w:footnote>
  <w:footnote w:type="continuationSeparator" w:id="0">
    <w:p w:rsidR="00EB1825" w:rsidRDefault="00EB1825" w:rsidP="00FC3E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gerb-upr" style="width:55.5pt;height:62.25pt;visibility:visible;mso-wrap-style:square" o:bullet="t">
        <v:imagedata r:id="rId1" o:title="gerb-upr"/>
      </v:shape>
    </w:pict>
  </w:numPicBullet>
  <w:abstractNum w:abstractNumId="0">
    <w:nsid w:val="197138AF"/>
    <w:multiLevelType w:val="hybridMultilevel"/>
    <w:tmpl w:val="C49C1028"/>
    <w:lvl w:ilvl="0" w:tplc="1B9A41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6EB5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A208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4ED5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88A1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C2FE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CAC8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7A14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4CD6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ECB"/>
    <w:rsid w:val="0008318E"/>
    <w:rsid w:val="000F7371"/>
    <w:rsid w:val="00505F71"/>
    <w:rsid w:val="005454F3"/>
    <w:rsid w:val="00616FD8"/>
    <w:rsid w:val="00811BA2"/>
    <w:rsid w:val="00853FF5"/>
    <w:rsid w:val="00A82CAD"/>
    <w:rsid w:val="00AD16FD"/>
    <w:rsid w:val="00BC364B"/>
    <w:rsid w:val="00CD215A"/>
    <w:rsid w:val="00DB2F98"/>
    <w:rsid w:val="00EB1825"/>
    <w:rsid w:val="00FC3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7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05F71"/>
    <w:pPr>
      <w:keepNext/>
      <w:jc w:val="center"/>
      <w:outlineLvl w:val="0"/>
    </w:pPr>
    <w:rPr>
      <w:sz w:val="32"/>
    </w:rPr>
  </w:style>
  <w:style w:type="paragraph" w:styleId="4">
    <w:name w:val="heading 4"/>
    <w:basedOn w:val="a"/>
    <w:next w:val="a"/>
    <w:link w:val="40"/>
    <w:qFormat/>
    <w:rsid w:val="00505F7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5F71"/>
    <w:rPr>
      <w:sz w:val="32"/>
      <w:szCs w:val="24"/>
    </w:rPr>
  </w:style>
  <w:style w:type="character" w:customStyle="1" w:styleId="40">
    <w:name w:val="Заголовок 4 Знак"/>
    <w:basedOn w:val="a0"/>
    <w:link w:val="4"/>
    <w:rsid w:val="00505F71"/>
    <w:rPr>
      <w:b/>
      <w:bCs/>
      <w:sz w:val="28"/>
      <w:szCs w:val="28"/>
    </w:rPr>
  </w:style>
  <w:style w:type="character" w:styleId="a3">
    <w:name w:val="Emphasis"/>
    <w:basedOn w:val="a0"/>
    <w:qFormat/>
    <w:rsid w:val="00505F71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FC3E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EC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C3ECB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0F73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F7371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0F73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F7371"/>
    <w:rPr>
      <w:sz w:val="24"/>
      <w:szCs w:val="24"/>
    </w:rPr>
  </w:style>
  <w:style w:type="character" w:styleId="ab">
    <w:name w:val="Placeholder Text"/>
    <w:basedOn w:val="a0"/>
    <w:uiPriority w:val="99"/>
    <w:semiHidden/>
    <w:rsid w:val="000F7371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08318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8318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8318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08318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831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D2578-4BDF-4D3D-9910-818BA443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Партизанского городского округа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Гаврилюк Ольга Васильевна</dc:creator>
  <cp:keywords/>
  <dc:description/>
  <cp:lastModifiedBy>Гаврилюк Ольга Васильевна</cp:lastModifiedBy>
  <cp:revision>2</cp:revision>
  <dcterms:created xsi:type="dcterms:W3CDTF">2017-02-02T23:29:00Z</dcterms:created>
  <dcterms:modified xsi:type="dcterms:W3CDTF">2017-02-27T00:12:00Z</dcterms:modified>
</cp:coreProperties>
</file>